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EA" w:rsidRDefault="008210EA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B5B18FC">
            <wp:simplePos x="0" y="0"/>
            <wp:positionH relativeFrom="column">
              <wp:posOffset>4977130</wp:posOffset>
            </wp:positionH>
            <wp:positionV relativeFrom="paragraph">
              <wp:posOffset>-233045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Default="002E0433" w:rsidP="004622A3">
      <w:pPr>
        <w:spacing w:line="276" w:lineRule="auto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P</w:t>
      </w:r>
      <w:r w:rsidRPr="002E0433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>rovozní elektrikář - rozvodný pochůzkář</w:t>
      </w:r>
    </w:p>
    <w:p w:rsidR="002E0433" w:rsidRPr="004622A3" w:rsidRDefault="002E043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EF60B2">
      <w:pPr>
        <w:rPr>
          <w:b/>
          <w:bCs/>
          <w:u w:val="single"/>
          <w:lang w:eastAsia="cs-CZ"/>
        </w:rPr>
      </w:pP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práce a činnosti na vysokém napětí a na velmi vysokém napětí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pravidelné prohlídky zařízení v rozvodnách a trafostanicích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rozvoden</w:t>
      </w:r>
    </w:p>
    <w:p w:rsidR="002E0433" w:rsidRPr="002E0433" w:rsidRDefault="002E0433" w:rsidP="002E0433">
      <w:pPr>
        <w:numPr>
          <w:ilvl w:val="0"/>
          <w:numId w:val="2"/>
        </w:numPr>
        <w:spacing w:line="276" w:lineRule="auto"/>
        <w:jc w:val="both"/>
      </w:pPr>
      <w:r w:rsidRPr="002E0433">
        <w:t>obsluha dýchacích izolačních přístrojů a tlakových zařízení</w:t>
      </w:r>
    </w:p>
    <w:p w:rsidR="00B308E9" w:rsidRPr="00B83284" w:rsidRDefault="00B308E9" w:rsidP="00B308E9">
      <w:pPr>
        <w:spacing w:line="276" w:lineRule="auto"/>
        <w:jc w:val="both"/>
        <w:rPr>
          <w:rFonts w:cs="Arial"/>
        </w:rPr>
      </w:pP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střední odborné vzdělání v oboru elektro (výuční list)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platná vyhláška 50/1978 §6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praxe na obdobné pozici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směnném (nepřetržitém) provozu</w:t>
      </w:r>
    </w:p>
    <w:p w:rsidR="002E0433" w:rsidRDefault="002E0433" w:rsidP="002E0433">
      <w:pPr>
        <w:numPr>
          <w:ilvl w:val="0"/>
          <w:numId w:val="2"/>
        </w:numPr>
        <w:spacing w:line="276" w:lineRule="auto"/>
        <w:jc w:val="both"/>
      </w:pPr>
      <w:r>
        <w:t>schopnost práce ve výšce nad volnou hloubkou</w:t>
      </w:r>
    </w:p>
    <w:p w:rsidR="0051387E" w:rsidRDefault="0051387E" w:rsidP="0051387E">
      <w:pPr>
        <w:spacing w:line="276" w:lineRule="auto"/>
        <w:ind w:left="360"/>
        <w:jc w:val="both"/>
      </w:pPr>
    </w:p>
    <w:p w:rsidR="004622A3" w:rsidRPr="008E09C7" w:rsidRDefault="004622A3" w:rsidP="004622A3">
      <w:pPr>
        <w:spacing w:line="276" w:lineRule="auto"/>
        <w:outlineLvl w:val="0"/>
        <w:rPr>
          <w:rFonts w:cs="Arial"/>
          <w:b/>
        </w:rPr>
      </w:pPr>
      <w:r w:rsidRPr="00AE1AE3">
        <w:rPr>
          <w:rFonts w:cs="Arial"/>
          <w:b/>
          <w:sz w:val="24"/>
          <w:szCs w:val="24"/>
        </w:rPr>
        <w:t>Nabízíme</w:t>
      </w:r>
      <w:r w:rsidRPr="008E09C7">
        <w:rPr>
          <w:rFonts w:cs="Arial"/>
          <w:b/>
        </w:rPr>
        <w:t>: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roční a kvartální prémie</w:t>
      </w:r>
    </w:p>
    <w:p w:rsidR="004622A3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7732C1" w:rsidRDefault="007732C1" w:rsidP="004622A3">
      <w:pPr>
        <w:spacing w:line="360" w:lineRule="auto"/>
        <w:rPr>
          <w:sz w:val="20"/>
          <w:szCs w:val="20"/>
        </w:rPr>
      </w:pPr>
    </w:p>
    <w:p w:rsidR="004622A3" w:rsidRPr="00F2508F" w:rsidRDefault="004622A3" w:rsidP="00F25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B9068E">
          <w:rPr>
            <w:rStyle w:val="Hypertextovodkaz"/>
          </w:rPr>
          <w:t>jan.tengler@libertysteelgroup.com</w:t>
        </w:r>
      </w:hyperlink>
      <w:r w:rsidR="00B9068E">
        <w:rPr>
          <w:color w:val="1F497D"/>
        </w:rPr>
        <w:t xml:space="preserve"> </w:t>
      </w:r>
      <w:bookmarkStart w:id="0" w:name="_GoBack"/>
      <w:bookmarkEnd w:id="0"/>
      <w:r w:rsidRPr="008210EA">
        <w:rPr>
          <w:color w:val="ED7D31" w:themeColor="accent2"/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A"/>
    <w:rsid w:val="00036B98"/>
    <w:rsid w:val="00144DB8"/>
    <w:rsid w:val="002B0EBE"/>
    <w:rsid w:val="002E0433"/>
    <w:rsid w:val="003012EE"/>
    <w:rsid w:val="003117AA"/>
    <w:rsid w:val="004060E3"/>
    <w:rsid w:val="004622A3"/>
    <w:rsid w:val="004A240B"/>
    <w:rsid w:val="004C0636"/>
    <w:rsid w:val="0051387E"/>
    <w:rsid w:val="00654187"/>
    <w:rsid w:val="006B3381"/>
    <w:rsid w:val="006E5860"/>
    <w:rsid w:val="00761139"/>
    <w:rsid w:val="007732C1"/>
    <w:rsid w:val="00785127"/>
    <w:rsid w:val="007F6146"/>
    <w:rsid w:val="0080419C"/>
    <w:rsid w:val="008210EA"/>
    <w:rsid w:val="008F2C80"/>
    <w:rsid w:val="009322D7"/>
    <w:rsid w:val="009A7358"/>
    <w:rsid w:val="00A36E13"/>
    <w:rsid w:val="00AE1AE3"/>
    <w:rsid w:val="00B308E9"/>
    <w:rsid w:val="00B75918"/>
    <w:rsid w:val="00B83284"/>
    <w:rsid w:val="00B9068E"/>
    <w:rsid w:val="00C17AF4"/>
    <w:rsid w:val="00CA1FD3"/>
    <w:rsid w:val="00D3063D"/>
    <w:rsid w:val="00DA2227"/>
    <w:rsid w:val="00DF4B9E"/>
    <w:rsid w:val="00EF60B2"/>
    <w:rsid w:val="00F1322C"/>
    <w:rsid w:val="00F22354"/>
    <w:rsid w:val="00F2508F"/>
    <w:rsid w:val="00F562F0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tengler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Cochranova-Havrincova, Sarka</cp:lastModifiedBy>
  <cp:revision>2</cp:revision>
  <dcterms:created xsi:type="dcterms:W3CDTF">2020-05-21T13:11:00Z</dcterms:created>
  <dcterms:modified xsi:type="dcterms:W3CDTF">2020-05-21T13:11:00Z</dcterms:modified>
</cp:coreProperties>
</file>